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D" w:rsidRDefault="00FB6860">
      <w:pPr>
        <w:spacing w:after="0" w:line="271" w:lineRule="auto"/>
        <w:ind w:left="309" w:right="244" w:hanging="10"/>
        <w:jc w:val="center"/>
      </w:pPr>
      <w:r>
        <w:rPr>
          <w:b/>
        </w:rPr>
        <w:t xml:space="preserve">Политика конфиденциальности (обработки персональных данных) интернет-сайта </w:t>
      </w:r>
    </w:p>
    <w:p w:rsidR="00E765CD" w:rsidRDefault="00E765CD">
      <w:pPr>
        <w:spacing w:after="19" w:line="259" w:lineRule="auto"/>
        <w:ind w:left="682" w:right="0" w:firstLine="0"/>
        <w:jc w:val="left"/>
      </w:pPr>
    </w:p>
    <w:p w:rsidR="00AF265D" w:rsidRDefault="00FB6860">
      <w:pPr>
        <w:spacing w:after="41" w:line="270" w:lineRule="auto"/>
        <w:ind w:left="137" w:right="135" w:hanging="10"/>
      </w:pPr>
      <w:r>
        <w:t xml:space="preserve">г. Москва </w:t>
      </w:r>
      <w:r>
        <w:tab/>
      </w:r>
      <w:r w:rsidR="00AF265D">
        <w:t xml:space="preserve">                                                                              </w:t>
      </w:r>
      <w:proofErr w:type="gramStart"/>
      <w:r w:rsidR="00AF265D">
        <w:t xml:space="preserve">   </w:t>
      </w:r>
      <w:r>
        <w:t>«</w:t>
      </w:r>
      <w:proofErr w:type="gramEnd"/>
      <w:r>
        <w:t xml:space="preserve">13» января 2025 г. </w:t>
      </w:r>
    </w:p>
    <w:p w:rsidR="00E765CD" w:rsidRDefault="00FB6860">
      <w:pPr>
        <w:spacing w:after="41" w:line="270" w:lineRule="auto"/>
        <w:ind w:left="137" w:right="135" w:hanging="10"/>
      </w:pPr>
      <w:r>
        <w:rPr>
          <w:color w:val="333333"/>
        </w:rPr>
        <w:t xml:space="preserve">Настоящая Политика конфиденциальности персональных данных (далее – </w:t>
      </w:r>
      <w:r>
        <w:rPr>
          <w:color w:val="333333"/>
        </w:rPr>
        <w:t>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в том числе, персональные данные, а также любых программ и продуктов, размещ</w:t>
      </w:r>
      <w:r>
        <w:rPr>
          <w:color w:val="333333"/>
        </w:rPr>
        <w:t xml:space="preserve">енных на нем. 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В настоящей Политике конфиденциальности используются следующие термины: </w:t>
      </w:r>
    </w:p>
    <w:p w:rsidR="00E765CD" w:rsidRPr="00AF265D" w:rsidRDefault="00FB6860" w:rsidP="00AF265D">
      <w:pPr>
        <w:spacing w:line="270" w:lineRule="auto"/>
        <w:ind w:left="127" w:right="135" w:firstLine="708"/>
        <w:rPr>
          <w:color w:val="333333"/>
        </w:rPr>
      </w:pPr>
      <w:r>
        <w:rPr>
          <w:color w:val="333333"/>
        </w:rPr>
        <w:t>«Оператор» - юридическое лицо ООО «</w:t>
      </w:r>
      <w:r w:rsidR="00AF265D">
        <w:rPr>
          <w:color w:val="333333"/>
        </w:rPr>
        <w:t>АВТОРЕВИЗОРРО</w:t>
      </w:r>
      <w:r>
        <w:rPr>
          <w:color w:val="333333"/>
        </w:rPr>
        <w:t>»</w:t>
      </w:r>
      <w:r>
        <w:t xml:space="preserve"> </w:t>
      </w:r>
      <w:r w:rsidR="00AF265D" w:rsidRPr="00AF265D">
        <w:rPr>
          <w:color w:val="333333"/>
        </w:rPr>
        <w:t xml:space="preserve">117630, РФ, </w:t>
      </w:r>
      <w:proofErr w:type="spellStart"/>
      <w:r w:rsidR="00AF265D" w:rsidRPr="00AF265D">
        <w:rPr>
          <w:color w:val="333333"/>
        </w:rPr>
        <w:t>г.Москва</w:t>
      </w:r>
      <w:proofErr w:type="spellEnd"/>
      <w:r w:rsidR="00AF265D" w:rsidRPr="00AF265D">
        <w:rPr>
          <w:color w:val="333333"/>
        </w:rPr>
        <w:t>, у</w:t>
      </w:r>
      <w:r w:rsidR="00AF265D">
        <w:rPr>
          <w:color w:val="333333"/>
        </w:rPr>
        <w:t xml:space="preserve">л. Академика </w:t>
      </w:r>
      <w:proofErr w:type="spellStart"/>
      <w:r w:rsidR="00AF265D">
        <w:rPr>
          <w:color w:val="333333"/>
        </w:rPr>
        <w:t>Челомея</w:t>
      </w:r>
      <w:proofErr w:type="spellEnd"/>
      <w:r w:rsidR="00AF265D">
        <w:rPr>
          <w:color w:val="333333"/>
        </w:rPr>
        <w:t>, д</w:t>
      </w:r>
      <w:proofErr w:type="gramStart"/>
      <w:r w:rsidR="00AF265D">
        <w:rPr>
          <w:color w:val="333333"/>
        </w:rPr>
        <w:t>3,корп.</w:t>
      </w:r>
      <w:proofErr w:type="gramEnd"/>
      <w:r w:rsidR="00AF265D">
        <w:rPr>
          <w:color w:val="333333"/>
        </w:rPr>
        <w:t xml:space="preserve">2 , ОГРН 1237700354550, </w:t>
      </w:r>
      <w:r w:rsidR="00AF265D" w:rsidRPr="00AF265D">
        <w:rPr>
          <w:color w:val="333333"/>
        </w:rPr>
        <w:t>ИНН 9729346726</w:t>
      </w:r>
    </w:p>
    <w:p w:rsidR="00E765CD" w:rsidRDefault="00FB6860">
      <w:pPr>
        <w:spacing w:line="270" w:lineRule="auto"/>
        <w:ind w:left="137" w:right="135" w:hanging="10"/>
      </w:pPr>
      <w:r>
        <w:rPr>
          <w:color w:val="333333"/>
        </w:rPr>
        <w:t xml:space="preserve">           «Персональные данные» —информация, относящаяся к прямо или косвенно </w:t>
      </w:r>
      <w:proofErr w:type="gramStart"/>
      <w:r>
        <w:rPr>
          <w:color w:val="333333"/>
        </w:rPr>
        <w:t>определенному</w:t>
      </w:r>
      <w:proofErr w:type="gramEnd"/>
      <w:r>
        <w:rPr>
          <w:color w:val="333333"/>
        </w:rPr>
        <w:t xml:space="preserve"> или определяемому физическому лицу (субъекту персональных данных). </w:t>
      </w:r>
    </w:p>
    <w:p w:rsidR="00E765CD" w:rsidRDefault="00FB6860">
      <w:pPr>
        <w:spacing w:line="270" w:lineRule="auto"/>
        <w:ind w:left="127" w:right="135" w:firstLine="540"/>
      </w:pPr>
      <w:r>
        <w:rPr>
          <w:color w:val="333333"/>
        </w:rPr>
        <w:t xml:space="preserve"> «Обработка персональных данных» — любое действие (операция) или совоку</w:t>
      </w:r>
      <w:r>
        <w:rPr>
          <w:color w:val="333333"/>
        </w:rPr>
        <w:t>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</w:t>
      </w:r>
      <w:r>
        <w:rPr>
          <w:color w:val="333333"/>
        </w:rPr>
        <w:t xml:space="preserve">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E765CD" w:rsidRDefault="00FB6860">
      <w:pPr>
        <w:spacing w:line="270" w:lineRule="auto"/>
        <w:ind w:left="127" w:right="135" w:firstLine="540"/>
      </w:pPr>
      <w:r>
        <w:rPr>
          <w:color w:val="333333"/>
        </w:rPr>
        <w:t xml:space="preserve"> «Конфиденциальность персональных данных» — обязательное для соблюдения Администрацией сайта требование не допускать их умышл</w:t>
      </w:r>
      <w:r>
        <w:rPr>
          <w:color w:val="333333"/>
        </w:rPr>
        <w:t xml:space="preserve">енного распространения без согласия субъекта персональных данных или наличия иного законного основания. </w:t>
      </w:r>
    </w:p>
    <w:p w:rsidR="00E765CD" w:rsidRDefault="00FB6860">
      <w:pPr>
        <w:spacing w:line="270" w:lineRule="auto"/>
        <w:ind w:left="127" w:right="135" w:firstLine="540"/>
      </w:pPr>
      <w:r>
        <w:rPr>
          <w:color w:val="333333"/>
        </w:rPr>
        <w:t xml:space="preserve"> «Пользователь/Пользователь сайта (далее Пользователь)» – лицо, имеющее доступ к сайту, посредством сети Интернет и использующее данный сайт для своих </w:t>
      </w:r>
      <w:r>
        <w:rPr>
          <w:color w:val="333333"/>
        </w:rPr>
        <w:t xml:space="preserve">целей. </w:t>
      </w:r>
    </w:p>
    <w:p w:rsidR="00E765CD" w:rsidRDefault="00FB6860">
      <w:pPr>
        <w:ind w:left="127" w:right="138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</w:t>
      </w:r>
      <w:r>
        <w:t>ания сервисов. ООО «</w:t>
      </w:r>
      <w:r w:rsidR="00AF265D">
        <w:t>АВТОРЕВИЗОРРО</w:t>
      </w:r>
      <w:r>
        <w:t xml:space="preserve">» не проверяет достоверность персональных данных, предоставляемых Пользователем сайта. </w:t>
      </w:r>
    </w:p>
    <w:p w:rsidR="00E765CD" w:rsidRDefault="00FB6860">
      <w:pPr>
        <w:ind w:left="127" w:right="138"/>
      </w:pPr>
      <w:r>
        <w:t>Все лица, заполнившие сведения, составляющие персональные данные на сайте, а также разместившие иную информацию обозначенными действиям</w:t>
      </w:r>
      <w:r>
        <w:t xml:space="preserve">и, подтверждают свое согласие на обработку персональных данных и их передачу оператору обработки персональных данных.  </w:t>
      </w:r>
    </w:p>
    <w:p w:rsidR="00E765CD" w:rsidRDefault="00FB6860">
      <w:pPr>
        <w:spacing w:after="22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pStyle w:val="1"/>
        <w:ind w:left="616" w:right="381" w:hanging="240"/>
      </w:pPr>
      <w:r>
        <w:t xml:space="preserve">ОБЩИЕ ПОЛОЖЕНИЯ </w:t>
      </w:r>
    </w:p>
    <w:p w:rsidR="00E765CD" w:rsidRDefault="00FB6860">
      <w:pPr>
        <w:spacing w:after="0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spacing w:after="29"/>
        <w:ind w:left="127" w:right="138"/>
      </w:pPr>
      <w:r>
        <w:t xml:space="preserve">1.1. В рамках настоящей Политики под персональной информацией Пользователя понимаются: </w:t>
      </w:r>
    </w:p>
    <w:p w:rsidR="00E765CD" w:rsidRDefault="00FB6860">
      <w:pPr>
        <w:spacing w:after="23" w:line="259" w:lineRule="auto"/>
        <w:ind w:left="0" w:right="149" w:firstLine="0"/>
        <w:jc w:val="right"/>
      </w:pPr>
      <w:r>
        <w:t xml:space="preserve">1.2. </w:t>
      </w:r>
      <w:r>
        <w:rPr>
          <w:color w:val="333333"/>
        </w:rPr>
        <w:t xml:space="preserve">На сайте осуществляется сбор персональных данных пользователей (в том числе: </w:t>
      </w:r>
    </w:p>
    <w:p w:rsidR="00E765CD" w:rsidRDefault="00FB6860">
      <w:pPr>
        <w:spacing w:after="32" w:line="270" w:lineRule="auto"/>
        <w:ind w:left="137" w:right="135" w:hanging="10"/>
      </w:pPr>
      <w:r>
        <w:rPr>
          <w:color w:val="333333"/>
        </w:rPr>
        <w:t>имя, адрес электронной почты, номер телефона и иные сведения, указанные пользователем) посредством форм обратной связи. Сбор и обработка персональных данных осуществляются в след</w:t>
      </w:r>
      <w:r>
        <w:rPr>
          <w:color w:val="333333"/>
        </w:rPr>
        <w:t>ующих целях:</w:t>
      </w:r>
      <w:r>
        <w:t xml:space="preserve"> </w:t>
      </w:r>
    </w:p>
    <w:p w:rsidR="00E765CD" w:rsidRDefault="00FB6860">
      <w:pPr>
        <w:numPr>
          <w:ilvl w:val="0"/>
          <w:numId w:val="1"/>
        </w:numPr>
        <w:spacing w:line="270" w:lineRule="auto"/>
        <w:ind w:right="135" w:firstLine="142"/>
      </w:pPr>
      <w:r>
        <w:rPr>
          <w:color w:val="333333"/>
        </w:rPr>
        <w:t xml:space="preserve">Идентификация пользователя для обратной связи и обработки запроса; </w:t>
      </w:r>
    </w:p>
    <w:p w:rsidR="00E765CD" w:rsidRDefault="00FB6860">
      <w:pPr>
        <w:numPr>
          <w:ilvl w:val="0"/>
          <w:numId w:val="1"/>
        </w:numPr>
        <w:spacing w:line="270" w:lineRule="auto"/>
        <w:ind w:right="135" w:firstLine="142"/>
      </w:pPr>
      <w:r>
        <w:rPr>
          <w:color w:val="333333"/>
        </w:rPr>
        <w:t xml:space="preserve">Обеспечение обратной связи с пользователем, включая направление ответов на запросы, уведомлений и информации, связанной с использованием сайта и </w:t>
      </w:r>
    </w:p>
    <w:p w:rsidR="00E765CD" w:rsidRDefault="00FB6860">
      <w:pPr>
        <w:spacing w:after="32" w:line="270" w:lineRule="auto"/>
        <w:ind w:left="137" w:right="135" w:hanging="10"/>
      </w:pPr>
      <w:r>
        <w:rPr>
          <w:color w:val="333333"/>
        </w:rPr>
        <w:t>предоставлением услуг</w:t>
      </w:r>
      <w:r>
        <w:rPr>
          <w:color w:val="333333"/>
        </w:rPr>
        <w:t xml:space="preserve">; </w:t>
      </w:r>
    </w:p>
    <w:p w:rsidR="00E765CD" w:rsidRDefault="00FB6860">
      <w:pPr>
        <w:numPr>
          <w:ilvl w:val="0"/>
          <w:numId w:val="1"/>
        </w:numPr>
        <w:spacing w:line="270" w:lineRule="auto"/>
        <w:ind w:right="135" w:firstLine="142"/>
      </w:pPr>
      <w:r>
        <w:rPr>
          <w:color w:val="333333"/>
        </w:rPr>
        <w:lastRenderedPageBreak/>
        <w:t>Офор</w:t>
      </w:r>
      <w:r>
        <w:rPr>
          <w:color w:val="333333"/>
        </w:rPr>
        <w:t xml:space="preserve">мление и исполнение договорных отношений (при необходимости); </w:t>
      </w:r>
    </w:p>
    <w:p w:rsidR="00E765CD" w:rsidRDefault="00FB6860">
      <w:pPr>
        <w:numPr>
          <w:ilvl w:val="0"/>
          <w:numId w:val="1"/>
        </w:numPr>
        <w:spacing w:after="29" w:line="270" w:lineRule="auto"/>
        <w:ind w:right="135" w:firstLine="142"/>
      </w:pPr>
      <w:r>
        <w:rPr>
          <w:color w:val="333333"/>
        </w:rPr>
        <w:t xml:space="preserve">Повышение качества обслуживания, улучшение работы сайта и предоставляемых услуг </w:t>
      </w:r>
    </w:p>
    <w:p w:rsidR="00E765CD" w:rsidRDefault="00FB6860">
      <w:pPr>
        <w:numPr>
          <w:ilvl w:val="0"/>
          <w:numId w:val="1"/>
        </w:numPr>
        <w:spacing w:after="29" w:line="270" w:lineRule="auto"/>
        <w:ind w:right="135" w:firstLine="142"/>
      </w:pPr>
      <w:r>
        <w:rPr>
          <w:color w:val="333333"/>
        </w:rPr>
        <w:t xml:space="preserve">Соблюдение требований законодательства Российской Федерации в области обработки и хранения персональных данных. </w:t>
      </w:r>
    </w:p>
    <w:p w:rsidR="00E765CD" w:rsidRDefault="00FB6860">
      <w:pPr>
        <w:numPr>
          <w:ilvl w:val="0"/>
          <w:numId w:val="1"/>
        </w:numPr>
        <w:spacing w:line="270" w:lineRule="auto"/>
        <w:ind w:right="135" w:firstLine="142"/>
      </w:pPr>
      <w:r>
        <w:rPr>
          <w:color w:val="333333"/>
        </w:rPr>
        <w:t xml:space="preserve">Передача персональных данных через формы обратной связи является добровольной. Отправляя свои данные, пользователь выражает осознанное и информированное согласие на их обработку в указанных целях. </w:t>
      </w:r>
    </w:p>
    <w:p w:rsidR="00E765CD" w:rsidRPr="00AF265D" w:rsidRDefault="00FB6860">
      <w:pPr>
        <w:spacing w:line="270" w:lineRule="auto"/>
        <w:ind w:left="137" w:right="135" w:hanging="10"/>
        <w:rPr>
          <w:highlight w:val="yellow"/>
        </w:rPr>
      </w:pPr>
      <w:r>
        <w:rPr>
          <w:color w:val="333333"/>
        </w:rPr>
        <w:t xml:space="preserve">          1.3. </w:t>
      </w:r>
      <w:r w:rsidRPr="00AF265D">
        <w:rPr>
          <w:color w:val="333333"/>
          <w:highlight w:val="yellow"/>
        </w:rPr>
        <w:t>Сайт применяет сервис «</w:t>
      </w:r>
      <w:proofErr w:type="spellStart"/>
      <w:r w:rsidRPr="00AF265D">
        <w:rPr>
          <w:color w:val="333333"/>
          <w:highlight w:val="yellow"/>
        </w:rPr>
        <w:t>cookies</w:t>
      </w:r>
      <w:proofErr w:type="spellEnd"/>
      <w:r w:rsidRPr="00AF265D">
        <w:rPr>
          <w:color w:val="333333"/>
          <w:highlight w:val="yellow"/>
        </w:rPr>
        <w:t xml:space="preserve">» </w:t>
      </w:r>
      <w:r w:rsidRPr="00AF265D">
        <w:rPr>
          <w:color w:val="333333"/>
          <w:highlight w:val="yellow"/>
        </w:rPr>
        <w:t xml:space="preserve">через </w:t>
      </w:r>
      <w:proofErr w:type="spellStart"/>
      <w:r w:rsidRPr="00AF265D">
        <w:rPr>
          <w:color w:val="333333"/>
          <w:highlight w:val="yellow"/>
        </w:rPr>
        <w:t>Яндекс.Метрики</w:t>
      </w:r>
      <w:proofErr w:type="spellEnd"/>
      <w:r w:rsidRPr="00AF265D">
        <w:rPr>
          <w:color w:val="333333"/>
          <w:highlight w:val="yellow"/>
        </w:rPr>
        <w:t>. «</w:t>
      </w:r>
      <w:proofErr w:type="spellStart"/>
      <w:r w:rsidRPr="00AF265D">
        <w:rPr>
          <w:color w:val="333333"/>
          <w:highlight w:val="yellow"/>
        </w:rPr>
        <w:t>Сookies</w:t>
      </w:r>
      <w:proofErr w:type="spellEnd"/>
      <w:r w:rsidRPr="00AF265D">
        <w:rPr>
          <w:color w:val="333333"/>
          <w:highlight w:val="yellow"/>
        </w:rPr>
        <w:t>»- небольшие по размеру текстовые, хранящиеся в браузере посетителей сайта. «</w:t>
      </w:r>
      <w:proofErr w:type="spellStart"/>
      <w:r w:rsidRPr="00AF265D">
        <w:rPr>
          <w:color w:val="333333"/>
          <w:highlight w:val="yellow"/>
        </w:rPr>
        <w:t>Сookies</w:t>
      </w:r>
      <w:proofErr w:type="spellEnd"/>
      <w:r w:rsidRPr="00AF265D">
        <w:rPr>
          <w:color w:val="333333"/>
          <w:highlight w:val="yellow"/>
        </w:rPr>
        <w:t xml:space="preserve">» обеспечивают функциональность сервиса и соответствуют законодательным требованиям. </w:t>
      </w:r>
    </w:p>
    <w:p w:rsidR="00E765CD" w:rsidRPr="00AF265D" w:rsidRDefault="00FB6860">
      <w:pPr>
        <w:spacing w:line="270" w:lineRule="auto"/>
        <w:ind w:left="137" w:right="135" w:hanging="10"/>
        <w:rPr>
          <w:highlight w:val="yellow"/>
        </w:rPr>
      </w:pPr>
      <w:r w:rsidRPr="00AF265D">
        <w:rPr>
          <w:color w:val="333333"/>
          <w:highlight w:val="yellow"/>
        </w:rPr>
        <w:t>Сайт уведомляет посетителей о сборе «</w:t>
      </w:r>
      <w:proofErr w:type="spellStart"/>
      <w:r w:rsidRPr="00AF265D">
        <w:rPr>
          <w:color w:val="333333"/>
          <w:highlight w:val="yellow"/>
        </w:rPr>
        <w:t>cookies</w:t>
      </w:r>
      <w:proofErr w:type="spellEnd"/>
      <w:r w:rsidRPr="00AF265D">
        <w:rPr>
          <w:color w:val="333333"/>
          <w:highlight w:val="yellow"/>
        </w:rPr>
        <w:t>» через вспл</w:t>
      </w:r>
      <w:r w:rsidRPr="00AF265D">
        <w:rPr>
          <w:color w:val="333333"/>
          <w:highlight w:val="yellow"/>
        </w:rPr>
        <w:t xml:space="preserve">ывающие окна с кнопкой «Согласен».  </w:t>
      </w:r>
    </w:p>
    <w:p w:rsidR="00E765CD" w:rsidRPr="00AF265D" w:rsidRDefault="00FB6860">
      <w:pPr>
        <w:spacing w:after="32" w:line="270" w:lineRule="auto"/>
        <w:ind w:left="137" w:right="135" w:hanging="10"/>
        <w:rPr>
          <w:highlight w:val="yellow"/>
        </w:rPr>
      </w:pPr>
      <w:r w:rsidRPr="00AF265D">
        <w:rPr>
          <w:color w:val="333333"/>
          <w:highlight w:val="yellow"/>
        </w:rPr>
        <w:t xml:space="preserve">Данные, которые собираются: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r w:rsidRPr="00AF265D">
        <w:rPr>
          <w:color w:val="333333"/>
          <w:highlight w:val="yellow"/>
        </w:rPr>
        <w:t xml:space="preserve">Тип выполненного на сайте действия (клик, неведение курсора и </w:t>
      </w:r>
      <w:proofErr w:type="spellStart"/>
      <w:r w:rsidRPr="00AF265D">
        <w:rPr>
          <w:color w:val="333333"/>
          <w:highlight w:val="yellow"/>
        </w:rPr>
        <w:t>тп</w:t>
      </w:r>
      <w:proofErr w:type="spellEnd"/>
      <w:r w:rsidRPr="00AF265D">
        <w:rPr>
          <w:color w:val="333333"/>
          <w:highlight w:val="yellow"/>
        </w:rPr>
        <w:t xml:space="preserve">);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r w:rsidRPr="00AF265D">
        <w:rPr>
          <w:color w:val="333333"/>
          <w:highlight w:val="yellow"/>
        </w:rPr>
        <w:t xml:space="preserve">Дата и время выполнения действия;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r w:rsidRPr="00AF265D">
        <w:rPr>
          <w:color w:val="333333"/>
          <w:highlight w:val="yellow"/>
        </w:rPr>
        <w:t xml:space="preserve">IP (без возможности работы с IP адресами в статистике);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proofErr w:type="spellStart"/>
      <w:r w:rsidRPr="00AF265D">
        <w:rPr>
          <w:color w:val="333333"/>
          <w:highlight w:val="yellow"/>
        </w:rPr>
        <w:t>ClientID</w:t>
      </w:r>
      <w:proofErr w:type="spellEnd"/>
      <w:r w:rsidRPr="00AF265D">
        <w:rPr>
          <w:color w:val="333333"/>
          <w:highlight w:val="yellow"/>
        </w:rPr>
        <w:t xml:space="preserve"> (идентификатор браузе</w:t>
      </w:r>
      <w:r w:rsidRPr="00AF265D">
        <w:rPr>
          <w:color w:val="333333"/>
          <w:highlight w:val="yellow"/>
        </w:rPr>
        <w:t xml:space="preserve">ра);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r w:rsidRPr="00AF265D">
        <w:rPr>
          <w:color w:val="333333"/>
          <w:highlight w:val="yellow"/>
        </w:rPr>
        <w:t xml:space="preserve">Экранное разрешение;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proofErr w:type="gramStart"/>
      <w:r w:rsidRPr="00AF265D">
        <w:rPr>
          <w:color w:val="333333"/>
          <w:highlight w:val="yellow"/>
        </w:rPr>
        <w:t>Класс</w:t>
      </w:r>
      <w:proofErr w:type="gramEnd"/>
      <w:r w:rsidRPr="00AF265D">
        <w:rPr>
          <w:color w:val="333333"/>
          <w:highlight w:val="yellow"/>
        </w:rPr>
        <w:t xml:space="preserve"> HTML-на котором происходит клик; </w:t>
      </w:r>
      <w:r w:rsidRPr="00AF265D">
        <w:rPr>
          <w:rFonts w:ascii="Segoe UI Symbol" w:eastAsia="Segoe UI Symbol" w:hAnsi="Segoe UI Symbol" w:cs="Segoe UI Symbol"/>
          <w:color w:val="333333"/>
          <w:highlight w:val="yellow"/>
        </w:rPr>
        <w:t>•</w:t>
      </w:r>
      <w:r w:rsidRPr="00AF265D">
        <w:rPr>
          <w:rFonts w:ascii="Arial" w:eastAsia="Arial" w:hAnsi="Arial" w:cs="Arial"/>
          <w:color w:val="333333"/>
          <w:highlight w:val="yellow"/>
        </w:rPr>
        <w:t xml:space="preserve"> </w:t>
      </w:r>
      <w:r w:rsidRPr="00AF265D">
        <w:rPr>
          <w:color w:val="333333"/>
          <w:highlight w:val="yellow"/>
        </w:rPr>
        <w:t xml:space="preserve">Данные о просматриваемых товарах. </w:t>
      </w:r>
    </w:p>
    <w:p w:rsidR="00E765CD" w:rsidRPr="00AF265D" w:rsidRDefault="00FB6860">
      <w:pPr>
        <w:spacing w:after="29" w:line="270" w:lineRule="auto"/>
        <w:ind w:left="137" w:right="135" w:hanging="10"/>
        <w:rPr>
          <w:highlight w:val="yellow"/>
        </w:rPr>
      </w:pPr>
      <w:r w:rsidRPr="00AF265D">
        <w:rPr>
          <w:color w:val="333333"/>
          <w:highlight w:val="yellow"/>
        </w:rPr>
        <w:t xml:space="preserve">Оператор обрабатывает статистические и иные данные о посетителях сайта с использованием </w:t>
      </w:r>
      <w:proofErr w:type="spellStart"/>
      <w:r w:rsidRPr="00AF265D">
        <w:rPr>
          <w:color w:val="333333"/>
          <w:highlight w:val="yellow"/>
        </w:rPr>
        <w:t>Яндекс.Мектрики</w:t>
      </w:r>
      <w:proofErr w:type="spellEnd"/>
      <w:r w:rsidRPr="00AF265D">
        <w:rPr>
          <w:color w:val="333333"/>
          <w:highlight w:val="yellow"/>
        </w:rPr>
        <w:t xml:space="preserve">. </w:t>
      </w:r>
    </w:p>
    <w:p w:rsidR="00E765CD" w:rsidRPr="00AF265D" w:rsidRDefault="00FB6860">
      <w:pPr>
        <w:numPr>
          <w:ilvl w:val="0"/>
          <w:numId w:val="1"/>
        </w:numPr>
        <w:spacing w:line="270" w:lineRule="auto"/>
        <w:ind w:right="135" w:firstLine="142"/>
        <w:rPr>
          <w:highlight w:val="yellow"/>
        </w:rPr>
      </w:pPr>
      <w:r w:rsidRPr="00AF265D">
        <w:rPr>
          <w:color w:val="333333"/>
          <w:highlight w:val="yellow"/>
        </w:rPr>
        <w:t xml:space="preserve">Пользователи могут отказаться от сбора данных </w:t>
      </w:r>
      <w:proofErr w:type="gramStart"/>
      <w:r w:rsidRPr="00AF265D">
        <w:rPr>
          <w:color w:val="333333"/>
          <w:highlight w:val="yellow"/>
        </w:rPr>
        <w:t>через  настройки</w:t>
      </w:r>
      <w:proofErr w:type="gramEnd"/>
      <w:r w:rsidRPr="00AF265D">
        <w:rPr>
          <w:color w:val="333333"/>
          <w:highlight w:val="yellow"/>
        </w:rPr>
        <w:t xml:space="preserve"> браузера, но это может ограничить функциональность сайта. </w:t>
      </w:r>
    </w:p>
    <w:p w:rsidR="00E765CD" w:rsidRDefault="00FB6860">
      <w:pPr>
        <w:ind w:left="127" w:right="138"/>
      </w:pPr>
      <w:r>
        <w:t xml:space="preserve">1.4. Настоящая Политика конфиденциальности применяется только к сайту </w:t>
      </w:r>
      <w:r w:rsidR="00313651" w:rsidRPr="00313651">
        <w:t>https://avtorevizorro.ru/</w:t>
      </w:r>
      <w:r>
        <w:t>. ООО «</w:t>
      </w:r>
      <w:r w:rsidR="00313651">
        <w:t>АВОРЕВИЗОРРО</w:t>
      </w:r>
      <w:r>
        <w:t>» не контролирует и не несет о</w:t>
      </w:r>
      <w:r>
        <w:t xml:space="preserve">тветственности за сайты третьих лиц, на которые Пользователь может перейти по ссылкам, доступным на сайте. </w:t>
      </w:r>
    </w:p>
    <w:p w:rsidR="00E765CD" w:rsidRDefault="00FB6860">
      <w:pPr>
        <w:spacing w:after="23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pStyle w:val="1"/>
        <w:ind w:left="616" w:right="388" w:hanging="240"/>
      </w:pPr>
      <w:r>
        <w:t xml:space="preserve">ЦЕЛИ ОБРАБОТКИ ПЕРСОНАЛЬНОЙ ИНФОРМАЦИИ ПОЛЬЗОВАТЕЛЕЙ </w:t>
      </w:r>
    </w:p>
    <w:p w:rsidR="00E765CD" w:rsidRDefault="00FB6860">
      <w:pPr>
        <w:spacing w:after="0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ind w:left="127" w:right="138"/>
      </w:pPr>
      <w:r>
        <w:t>2.1. Сайт собирает и хранит только ту персональную информацию, которая необходима для идентификации Пользователя сайта, предоставления сервисов, услуг или заключения, исполнения соглашений и договоров с Пользователем или лицом, которое Пользователь предста</w:t>
      </w:r>
      <w:r>
        <w:t xml:space="preserve">вляет. Обработка персональных данных осуществляется до достижения цели обработки, если иной срок не установлен в согласии Пользователя об обработке персональных данных. </w:t>
      </w:r>
    </w:p>
    <w:p w:rsidR="00E765CD" w:rsidRDefault="00FB6860">
      <w:pPr>
        <w:ind w:left="127" w:right="138"/>
      </w:pPr>
      <w:r>
        <w:t xml:space="preserve">В частности, в целях взаимодействия с Пользователем, Пользователь вправе предоставить </w:t>
      </w:r>
      <w:r>
        <w:t>свои персональные данные о своем имени, телефоне и/или электронном почтовом адресе, наименование компании, от лица которой Пользователь обращается, занимаемой должности. С согласия Пользователя, ему предоставляется периодическая информация обновлений проду</w:t>
      </w:r>
      <w:r>
        <w:t xml:space="preserve">кции, специальных предложений, информации о ценах, новостной рассылки и иных сведений от имени сайта. </w:t>
      </w:r>
    </w:p>
    <w:p w:rsidR="00E765CD" w:rsidRDefault="00FB6860">
      <w:pPr>
        <w:ind w:left="127" w:right="138"/>
      </w:pPr>
      <w:r>
        <w:t>В случае получения уведомления от Пользователя об отзыве согласия на обработку персональных данных обработка персональных данных Пользователя прекращаетс</w:t>
      </w:r>
      <w:r>
        <w:t xml:space="preserve">я в срок, не превышающий 10 рабочих дней с момента получения уведомления, если иной срок не установлен законодательством Российской Федерации. </w:t>
      </w:r>
    </w:p>
    <w:p w:rsidR="00E765CD" w:rsidRDefault="00FB6860">
      <w:pPr>
        <w:ind w:left="127" w:right="138"/>
      </w:pPr>
      <w:r>
        <w:lastRenderedPageBreak/>
        <w:t xml:space="preserve">Уведомление об отзыве согласия на обработку персональных данных направляется на адрес электронной почты: </w:t>
      </w:r>
      <w:r w:rsidR="00313651" w:rsidRPr="00313651">
        <w:t>avtorevizorro@mail.ru</w:t>
      </w:r>
      <w:r>
        <w:t xml:space="preserve">, а также путем письменного обращения по юридическому адресу: </w:t>
      </w:r>
      <w:r w:rsidR="00313651" w:rsidRPr="00313651">
        <w:t xml:space="preserve">117630, РФ, </w:t>
      </w:r>
      <w:proofErr w:type="spellStart"/>
      <w:r w:rsidR="00313651" w:rsidRPr="00313651">
        <w:t>г.Москва</w:t>
      </w:r>
      <w:proofErr w:type="spellEnd"/>
      <w:r w:rsidR="00313651" w:rsidRPr="00313651">
        <w:t xml:space="preserve">, ул. Академика </w:t>
      </w:r>
      <w:proofErr w:type="spellStart"/>
      <w:r w:rsidR="00313651" w:rsidRPr="00313651">
        <w:t>Челомея</w:t>
      </w:r>
      <w:proofErr w:type="spellEnd"/>
      <w:r w:rsidR="00313651" w:rsidRPr="00313651">
        <w:t>, д</w:t>
      </w:r>
      <w:proofErr w:type="gramStart"/>
      <w:r w:rsidR="00313651" w:rsidRPr="00313651">
        <w:t>3,корп.</w:t>
      </w:r>
      <w:proofErr w:type="gramEnd"/>
      <w:r w:rsidR="00313651" w:rsidRPr="00313651">
        <w:t>2</w:t>
      </w:r>
    </w:p>
    <w:p w:rsidR="00E765CD" w:rsidRDefault="00FB6860">
      <w:pPr>
        <w:ind w:left="127" w:right="138"/>
      </w:pPr>
      <w:r>
        <w:t>Уведомление должно содержать информацию об отправителе - субъекте персональных данных,</w:t>
      </w:r>
      <w:r>
        <w:t xml:space="preserve"> перечень персональных данных, подлежащих отзыву, контактные данные, а также подпись субъекта персональных данных или его представителя, с подтверждением полномочий. </w:t>
      </w:r>
    </w:p>
    <w:p w:rsidR="00E765CD" w:rsidRDefault="00FB6860">
      <w:pPr>
        <w:spacing w:after="42" w:line="259" w:lineRule="auto"/>
        <w:ind w:left="179" w:right="0" w:firstLine="0"/>
        <w:jc w:val="center"/>
      </w:pPr>
      <w:r>
        <w:rPr>
          <w:color w:val="333333"/>
        </w:rPr>
        <w:t>2.2. Сбор и обработка персональных данных осуществляются в следующих целях:</w:t>
      </w:r>
      <w:r>
        <w:t xml:space="preserve"> </w:t>
      </w:r>
    </w:p>
    <w:p w:rsidR="00E765CD" w:rsidRDefault="00FB6860">
      <w:pPr>
        <w:numPr>
          <w:ilvl w:val="0"/>
          <w:numId w:val="2"/>
        </w:numPr>
        <w:spacing w:line="270" w:lineRule="auto"/>
        <w:ind w:right="135" w:firstLine="142"/>
      </w:pPr>
      <w:r>
        <w:rPr>
          <w:color w:val="333333"/>
        </w:rPr>
        <w:t>Идентификаци</w:t>
      </w:r>
      <w:r>
        <w:rPr>
          <w:color w:val="333333"/>
        </w:rPr>
        <w:t xml:space="preserve">я пользователя для обратной связи и обработки запроса; </w:t>
      </w:r>
    </w:p>
    <w:p w:rsidR="00E765CD" w:rsidRDefault="00FB6860">
      <w:pPr>
        <w:numPr>
          <w:ilvl w:val="0"/>
          <w:numId w:val="2"/>
        </w:numPr>
        <w:spacing w:line="270" w:lineRule="auto"/>
        <w:ind w:right="135" w:firstLine="142"/>
      </w:pPr>
      <w:r>
        <w:rPr>
          <w:color w:val="333333"/>
        </w:rPr>
        <w:t xml:space="preserve">Обеспечение обратной связи с пользователем, включая направление ответов на запросы, уведомлений и информации, связанной с использованием сайта и </w:t>
      </w:r>
    </w:p>
    <w:p w:rsidR="00E765CD" w:rsidRDefault="00FB6860">
      <w:pPr>
        <w:spacing w:after="32" w:line="270" w:lineRule="auto"/>
        <w:ind w:left="137" w:right="135" w:hanging="10"/>
      </w:pPr>
      <w:r>
        <w:rPr>
          <w:color w:val="333333"/>
        </w:rPr>
        <w:t xml:space="preserve">предоставлением услуг; </w:t>
      </w:r>
    </w:p>
    <w:p w:rsidR="00E765CD" w:rsidRDefault="00FB6860">
      <w:pPr>
        <w:numPr>
          <w:ilvl w:val="0"/>
          <w:numId w:val="2"/>
        </w:numPr>
        <w:spacing w:line="270" w:lineRule="auto"/>
        <w:ind w:right="135" w:firstLine="142"/>
      </w:pPr>
      <w:r>
        <w:rPr>
          <w:color w:val="333333"/>
        </w:rPr>
        <w:t>Оформление и исполнение догово</w:t>
      </w:r>
      <w:r>
        <w:rPr>
          <w:color w:val="333333"/>
        </w:rPr>
        <w:t xml:space="preserve">рных отношений (при необходимости); </w:t>
      </w:r>
    </w:p>
    <w:p w:rsidR="00E765CD" w:rsidRDefault="00FB6860">
      <w:pPr>
        <w:numPr>
          <w:ilvl w:val="0"/>
          <w:numId w:val="2"/>
        </w:numPr>
        <w:spacing w:after="29" w:line="270" w:lineRule="auto"/>
        <w:ind w:right="135" w:firstLine="142"/>
      </w:pPr>
      <w:r>
        <w:rPr>
          <w:color w:val="333333"/>
        </w:rPr>
        <w:t xml:space="preserve">Повышение качества обслуживания, улучшение работы сайта и предоставляемых услуг </w:t>
      </w:r>
    </w:p>
    <w:p w:rsidR="00E765CD" w:rsidRDefault="00FB6860">
      <w:pPr>
        <w:numPr>
          <w:ilvl w:val="0"/>
          <w:numId w:val="2"/>
        </w:numPr>
        <w:spacing w:after="29" w:line="270" w:lineRule="auto"/>
        <w:ind w:right="135" w:firstLine="142"/>
      </w:pPr>
      <w:r>
        <w:rPr>
          <w:color w:val="333333"/>
        </w:rPr>
        <w:t xml:space="preserve">Соблюдение требований законодательства Российской Федерации в области обработки и хранения персональных данных. </w:t>
      </w:r>
    </w:p>
    <w:p w:rsidR="00E765CD" w:rsidRDefault="00FB6860">
      <w:pPr>
        <w:numPr>
          <w:ilvl w:val="0"/>
          <w:numId w:val="2"/>
        </w:numPr>
        <w:spacing w:line="270" w:lineRule="auto"/>
        <w:ind w:right="135" w:firstLine="142"/>
      </w:pPr>
      <w:r>
        <w:rPr>
          <w:color w:val="333333"/>
        </w:rPr>
        <w:t>Передача персональных дан</w:t>
      </w:r>
      <w:r>
        <w:rPr>
          <w:color w:val="333333"/>
        </w:rPr>
        <w:t xml:space="preserve">ных через формы обратной связи является добровольной. Отправляя свои данные, пользователь выражает осознанное и информированное согласие на их обработку в указанных целях. </w:t>
      </w:r>
    </w:p>
    <w:p w:rsidR="00E765CD" w:rsidRPr="00313651" w:rsidRDefault="00FB6860">
      <w:pPr>
        <w:spacing w:line="270" w:lineRule="auto"/>
        <w:ind w:left="137" w:right="135" w:hanging="10"/>
        <w:rPr>
          <w:highlight w:val="yellow"/>
        </w:rPr>
      </w:pPr>
      <w:r>
        <w:rPr>
          <w:color w:val="333333"/>
        </w:rPr>
        <w:t xml:space="preserve">2.3. </w:t>
      </w:r>
      <w:r w:rsidRPr="00313651">
        <w:rPr>
          <w:color w:val="333333"/>
          <w:highlight w:val="yellow"/>
        </w:rPr>
        <w:t xml:space="preserve">Сбор файлов </w:t>
      </w:r>
      <w:proofErr w:type="spellStart"/>
      <w:r w:rsidRPr="00313651">
        <w:rPr>
          <w:color w:val="333333"/>
          <w:highlight w:val="yellow"/>
        </w:rPr>
        <w:t>cookies</w:t>
      </w:r>
      <w:proofErr w:type="spellEnd"/>
      <w:r w:rsidRPr="00313651">
        <w:rPr>
          <w:color w:val="333333"/>
          <w:highlight w:val="yellow"/>
        </w:rPr>
        <w:t xml:space="preserve"> через </w:t>
      </w:r>
      <w:proofErr w:type="spellStart"/>
      <w:r w:rsidRPr="00313651">
        <w:rPr>
          <w:color w:val="333333"/>
          <w:highlight w:val="yellow"/>
        </w:rPr>
        <w:t>Яндекс.Метрики</w:t>
      </w:r>
      <w:proofErr w:type="spellEnd"/>
      <w:r w:rsidRPr="00313651">
        <w:rPr>
          <w:color w:val="333333"/>
          <w:highlight w:val="yellow"/>
        </w:rPr>
        <w:t xml:space="preserve"> осуществляется по следующим ключевым </w:t>
      </w:r>
      <w:r w:rsidRPr="00313651">
        <w:rPr>
          <w:color w:val="333333"/>
          <w:highlight w:val="yellow"/>
        </w:rPr>
        <w:t xml:space="preserve">причинам, которые обеспечивают функциональность сервиса и соответствуют законодательным требованиям: </w:t>
      </w:r>
      <w:r w:rsidRPr="00313651">
        <w:rPr>
          <w:rFonts w:ascii="Segoe UI Symbol" w:eastAsia="Segoe UI Symbol" w:hAnsi="Segoe UI Symbol" w:cs="Segoe UI Symbol"/>
          <w:color w:val="333333"/>
          <w:highlight w:val="yellow"/>
        </w:rPr>
        <w:t>•</w:t>
      </w:r>
      <w:r w:rsidRPr="00313651">
        <w:rPr>
          <w:rFonts w:ascii="Arial" w:eastAsia="Arial" w:hAnsi="Arial" w:cs="Arial"/>
          <w:color w:val="333333"/>
          <w:highlight w:val="yellow"/>
        </w:rPr>
        <w:t xml:space="preserve"> </w:t>
      </w:r>
      <w:r w:rsidRPr="00313651">
        <w:rPr>
          <w:color w:val="333333"/>
          <w:highlight w:val="yellow"/>
        </w:rPr>
        <w:t xml:space="preserve">Аналитика и статистика  </w:t>
      </w:r>
    </w:p>
    <w:p w:rsidR="00E765CD" w:rsidRPr="00313651" w:rsidRDefault="00FB6860">
      <w:pPr>
        <w:spacing w:line="270" w:lineRule="auto"/>
        <w:ind w:left="127" w:right="135" w:firstLine="540"/>
        <w:rPr>
          <w:highlight w:val="yellow"/>
        </w:rPr>
      </w:pPr>
      <w:r w:rsidRPr="00313651">
        <w:rPr>
          <w:color w:val="333333"/>
          <w:highlight w:val="yellow"/>
        </w:rPr>
        <w:t xml:space="preserve">Сбор данных о поведении пользователей: Куки позволяют фиксировать действия посетителей (просмотры страниц, клики, время на сайте), что помогает анализировать эффективность контента и структуры сайта.  </w:t>
      </w:r>
    </w:p>
    <w:p w:rsidR="00E765CD" w:rsidRPr="00313651" w:rsidRDefault="00FB6860">
      <w:pPr>
        <w:spacing w:after="31" w:line="270" w:lineRule="auto"/>
        <w:ind w:left="127" w:right="135" w:firstLine="540"/>
        <w:rPr>
          <w:highlight w:val="yellow"/>
        </w:rPr>
      </w:pPr>
      <w:r w:rsidRPr="00313651">
        <w:rPr>
          <w:color w:val="333333"/>
          <w:highlight w:val="yellow"/>
        </w:rPr>
        <w:t xml:space="preserve">Обезличенная статистика: Данные, собранные </w:t>
      </w:r>
      <w:proofErr w:type="gramStart"/>
      <w:r w:rsidRPr="00313651">
        <w:rPr>
          <w:color w:val="333333"/>
          <w:highlight w:val="yellow"/>
        </w:rPr>
        <w:t>посредством</w:t>
      </w:r>
      <w:r w:rsidRPr="00313651">
        <w:rPr>
          <w:color w:val="333333"/>
          <w:highlight w:val="yellow"/>
        </w:rPr>
        <w:t xml:space="preserve">  </w:t>
      </w:r>
      <w:proofErr w:type="spellStart"/>
      <w:r w:rsidRPr="00313651">
        <w:rPr>
          <w:color w:val="333333"/>
          <w:highlight w:val="yellow"/>
        </w:rPr>
        <w:t>Яндекс.Метрики</w:t>
      </w:r>
      <w:proofErr w:type="spellEnd"/>
      <w:proofErr w:type="gramEnd"/>
      <w:r w:rsidRPr="00313651">
        <w:rPr>
          <w:color w:val="333333"/>
          <w:highlight w:val="yellow"/>
        </w:rPr>
        <w:t xml:space="preserve">, не содержат персональной информации (например, имени или </w:t>
      </w:r>
      <w:proofErr w:type="spellStart"/>
      <w:r w:rsidRPr="00313651">
        <w:rPr>
          <w:color w:val="333333"/>
          <w:highlight w:val="yellow"/>
        </w:rPr>
        <w:t>email</w:t>
      </w:r>
      <w:proofErr w:type="spellEnd"/>
      <w:r w:rsidRPr="00313651">
        <w:rPr>
          <w:color w:val="333333"/>
          <w:highlight w:val="yellow"/>
        </w:rPr>
        <w:t xml:space="preserve">), а идентификация происходит через уникальные ID . </w:t>
      </w:r>
    </w:p>
    <w:p w:rsidR="00E765CD" w:rsidRPr="00313651" w:rsidRDefault="00FB6860">
      <w:pPr>
        <w:numPr>
          <w:ilvl w:val="0"/>
          <w:numId w:val="2"/>
        </w:numPr>
        <w:spacing w:line="270" w:lineRule="auto"/>
        <w:ind w:right="135" w:firstLine="142"/>
        <w:rPr>
          <w:highlight w:val="yellow"/>
        </w:rPr>
      </w:pPr>
      <w:r w:rsidRPr="00313651">
        <w:rPr>
          <w:color w:val="333333"/>
          <w:highlight w:val="yellow"/>
        </w:rPr>
        <w:t xml:space="preserve">Улучшение пользовательского опыта  </w:t>
      </w:r>
    </w:p>
    <w:p w:rsidR="00E765CD" w:rsidRPr="00313651" w:rsidRDefault="00FB6860">
      <w:pPr>
        <w:spacing w:after="29" w:line="270" w:lineRule="auto"/>
        <w:ind w:left="137" w:right="135" w:hanging="10"/>
        <w:rPr>
          <w:highlight w:val="yellow"/>
        </w:rPr>
      </w:pPr>
      <w:r w:rsidRPr="00313651">
        <w:rPr>
          <w:color w:val="333333"/>
          <w:highlight w:val="yellow"/>
        </w:rPr>
        <w:t>Запоминание настроек: Куки сохраняют предпочтения пользователей, такие как язык, регион</w:t>
      </w:r>
      <w:r w:rsidRPr="00313651">
        <w:rPr>
          <w:color w:val="333333"/>
          <w:highlight w:val="yellow"/>
        </w:rPr>
        <w:t xml:space="preserve"> или параметры авторизации, чтобы упростить повторные визиты. </w:t>
      </w:r>
    </w:p>
    <w:p w:rsidR="00E765CD" w:rsidRPr="00313651" w:rsidRDefault="00FB6860">
      <w:pPr>
        <w:numPr>
          <w:ilvl w:val="0"/>
          <w:numId w:val="2"/>
        </w:numPr>
        <w:spacing w:after="33" w:line="270" w:lineRule="auto"/>
        <w:ind w:right="135" w:firstLine="142"/>
        <w:rPr>
          <w:highlight w:val="yellow"/>
        </w:rPr>
      </w:pPr>
      <w:r w:rsidRPr="00313651">
        <w:rPr>
          <w:color w:val="333333"/>
          <w:highlight w:val="yellow"/>
        </w:rPr>
        <w:t xml:space="preserve">Оптимизация работы сайта: Анализ данных помогает выявлять технические проблемы (например, ошибки загрузки страниц) и улучшать производительность ресурса. </w:t>
      </w:r>
      <w:r w:rsidRPr="00313651">
        <w:rPr>
          <w:rFonts w:ascii="Segoe UI Symbol" w:eastAsia="Segoe UI Symbol" w:hAnsi="Segoe UI Symbol" w:cs="Segoe UI Symbol"/>
          <w:color w:val="333333"/>
          <w:highlight w:val="yellow"/>
        </w:rPr>
        <w:t>•</w:t>
      </w:r>
      <w:r w:rsidRPr="00313651">
        <w:rPr>
          <w:rFonts w:ascii="Arial" w:eastAsia="Arial" w:hAnsi="Arial" w:cs="Arial"/>
          <w:color w:val="333333"/>
          <w:highlight w:val="yellow"/>
        </w:rPr>
        <w:t xml:space="preserve"> </w:t>
      </w:r>
      <w:r w:rsidRPr="00313651">
        <w:rPr>
          <w:color w:val="333333"/>
          <w:highlight w:val="yellow"/>
        </w:rPr>
        <w:t xml:space="preserve">Персонализация рекламы. </w:t>
      </w:r>
      <w:proofErr w:type="spellStart"/>
      <w:r w:rsidRPr="00313651">
        <w:rPr>
          <w:color w:val="333333"/>
          <w:highlight w:val="yellow"/>
        </w:rPr>
        <w:t>Таргетировани</w:t>
      </w:r>
      <w:r w:rsidRPr="00313651">
        <w:rPr>
          <w:color w:val="333333"/>
          <w:highlight w:val="yellow"/>
        </w:rPr>
        <w:t>е</w:t>
      </w:r>
      <w:proofErr w:type="spellEnd"/>
      <w:r w:rsidRPr="00313651">
        <w:rPr>
          <w:color w:val="333333"/>
          <w:highlight w:val="yellow"/>
        </w:rPr>
        <w:t xml:space="preserve">: Собранные данные позволяют показывать релевантную рекламу на основе интересов пользователя (например, товары, которые он просматривал). Это повышает эффективность рекламных кампаний и снижает количество «нерабочих» показов. </w:t>
      </w:r>
    </w:p>
    <w:p w:rsidR="00E765CD" w:rsidRPr="00313651" w:rsidRDefault="00FB6860">
      <w:pPr>
        <w:numPr>
          <w:ilvl w:val="0"/>
          <w:numId w:val="2"/>
        </w:numPr>
        <w:spacing w:after="27" w:line="270" w:lineRule="auto"/>
        <w:ind w:right="135" w:firstLine="142"/>
        <w:rPr>
          <w:highlight w:val="yellow"/>
        </w:rPr>
      </w:pPr>
      <w:r w:rsidRPr="00313651">
        <w:rPr>
          <w:color w:val="333333"/>
          <w:highlight w:val="yellow"/>
        </w:rPr>
        <w:t>Оценка конверсий: Куки помог</w:t>
      </w:r>
      <w:r w:rsidRPr="00313651">
        <w:rPr>
          <w:color w:val="333333"/>
          <w:highlight w:val="yellow"/>
        </w:rPr>
        <w:t xml:space="preserve">ают отслеживать, какие рекламные каналы привели к целевым действиям (покупкам, регистрациям). </w:t>
      </w:r>
    </w:p>
    <w:p w:rsidR="00E765CD" w:rsidRPr="00313651" w:rsidRDefault="00FB6860">
      <w:pPr>
        <w:numPr>
          <w:ilvl w:val="0"/>
          <w:numId w:val="2"/>
        </w:numPr>
        <w:spacing w:line="270" w:lineRule="auto"/>
        <w:ind w:right="135" w:firstLine="142"/>
        <w:rPr>
          <w:highlight w:val="yellow"/>
        </w:rPr>
      </w:pPr>
      <w:r w:rsidRPr="00313651">
        <w:rPr>
          <w:color w:val="333333"/>
          <w:highlight w:val="yellow"/>
        </w:rPr>
        <w:t xml:space="preserve">Безопасность и идентификация  </w:t>
      </w:r>
    </w:p>
    <w:p w:rsidR="00E765CD" w:rsidRDefault="00FB6860">
      <w:pPr>
        <w:spacing w:line="270" w:lineRule="auto"/>
        <w:ind w:left="137" w:right="135" w:hanging="10"/>
      </w:pPr>
      <w:r w:rsidRPr="00313651">
        <w:rPr>
          <w:color w:val="333333"/>
          <w:highlight w:val="yellow"/>
        </w:rPr>
        <w:t xml:space="preserve">Защита от мошенничества: Куки (например, </w:t>
      </w:r>
      <w:proofErr w:type="spellStart"/>
      <w:r w:rsidRPr="00313651">
        <w:rPr>
          <w:color w:val="333333"/>
          <w:highlight w:val="yellow"/>
        </w:rPr>
        <w:t>secure_session_id</w:t>
      </w:r>
      <w:proofErr w:type="spellEnd"/>
      <w:r w:rsidRPr="00313651">
        <w:rPr>
          <w:color w:val="333333"/>
          <w:highlight w:val="yellow"/>
        </w:rPr>
        <w:t>) используются для проверки подлинности пользователя при авторизации или</w:t>
      </w:r>
      <w:r w:rsidRPr="00313651">
        <w:rPr>
          <w:color w:val="333333"/>
          <w:highlight w:val="yellow"/>
        </w:rPr>
        <w:t xml:space="preserve"> оплате, снижая риск утечки данных. Борьба с ботами: Анализ активности через </w:t>
      </w:r>
      <w:proofErr w:type="spellStart"/>
      <w:r w:rsidRPr="00313651">
        <w:rPr>
          <w:color w:val="333333"/>
          <w:highlight w:val="yellow"/>
        </w:rPr>
        <w:t>куки</w:t>
      </w:r>
      <w:proofErr w:type="spellEnd"/>
      <w:r w:rsidRPr="00313651">
        <w:rPr>
          <w:color w:val="333333"/>
          <w:highlight w:val="yellow"/>
        </w:rPr>
        <w:t xml:space="preserve"> помогает отличать реальных посетителей от автоматических скриптов.</w:t>
      </w:r>
      <w:r>
        <w:rPr>
          <w:color w:val="333333"/>
        </w:rPr>
        <w:t xml:space="preserve"> </w:t>
      </w:r>
    </w:p>
    <w:p w:rsidR="00E765CD" w:rsidRDefault="00FB6860">
      <w:pPr>
        <w:ind w:left="682" w:right="138" w:firstLine="0"/>
      </w:pPr>
      <w:r>
        <w:t xml:space="preserve">Пользовательскими данными Пользователь может управлять самостоятельно. </w:t>
      </w:r>
    </w:p>
    <w:p w:rsidR="00E765CD" w:rsidRDefault="00FB6860">
      <w:pPr>
        <w:ind w:left="127" w:right="0"/>
      </w:pPr>
      <w:r>
        <w:lastRenderedPageBreak/>
        <w:t>Используемый Пользователем браузер</w:t>
      </w:r>
      <w:r>
        <w:t xml:space="preserve"> и (или) устройство может позволять блокировать, удалять или иным образом ограничивать использование файлов «</w:t>
      </w:r>
      <w:proofErr w:type="spellStart"/>
      <w:r>
        <w:t>cookie</w:t>
      </w:r>
      <w:proofErr w:type="spellEnd"/>
      <w:r>
        <w:t>». Чтобы узнать, как управлять файлами «</w:t>
      </w:r>
      <w:proofErr w:type="spellStart"/>
      <w:r>
        <w:t>cookie</w:t>
      </w:r>
      <w:proofErr w:type="spellEnd"/>
      <w:r>
        <w:t>» с помощью используемых браузера или устройства, Пользователю необходимо воспользоваться инстр</w:t>
      </w:r>
      <w:r>
        <w:t xml:space="preserve">укцией, предоставляемой разработчиком браузера или производителем устройства, которые он использует. Если Пользователь не хочет, чтобы его пользовательские данные обрабатывались, ему необходимо, ограничить их использование в своём браузере. Обрабатываемые </w:t>
      </w:r>
      <w:r>
        <w:t>файлы «</w:t>
      </w:r>
      <w:proofErr w:type="spellStart"/>
      <w:r>
        <w:t>cookie</w:t>
      </w:r>
      <w:proofErr w:type="spellEnd"/>
      <w:r>
        <w:t xml:space="preserve">» уничтожаются по достижении указанных выше целей обработки или в случае утраты необходимости в достижении этих целей. </w:t>
      </w:r>
    </w:p>
    <w:p w:rsidR="00E765CD" w:rsidRDefault="00FB6860">
      <w:pPr>
        <w:spacing w:after="23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pStyle w:val="1"/>
        <w:ind w:left="386" w:right="322"/>
      </w:pPr>
      <w:r>
        <w:t xml:space="preserve">УСЛОВИЯ ОБРАБОТКИ ПЕРСОНАЛЬНОЙ ИНФОРМАЦИИ ПОЛЬЗОВАТЕЛЕЙ И ЕЕ ПЕРЕДАЧИ ТРЕТЬИМ ЛИЦАМ </w:t>
      </w:r>
    </w:p>
    <w:p w:rsidR="00E765CD" w:rsidRDefault="00FB6860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E765CD" w:rsidRDefault="00FB6860">
      <w:pPr>
        <w:ind w:left="127" w:right="138"/>
      </w:pPr>
      <w: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 </w:t>
      </w:r>
    </w:p>
    <w:p w:rsidR="00E765CD" w:rsidRDefault="00FB6860">
      <w:pPr>
        <w:spacing w:after="30"/>
        <w:ind w:left="127" w:right="138"/>
      </w:pPr>
      <w:r>
        <w:t>3.3. Персональная информация Пользователя тр</w:t>
      </w:r>
      <w:r>
        <w:t xml:space="preserve">етьим лицам может быть передана в следующих случаях: </w:t>
      </w:r>
    </w:p>
    <w:p w:rsidR="00E765CD" w:rsidRDefault="00FB6860">
      <w:pPr>
        <w:ind w:left="682" w:right="138" w:firstLine="0"/>
      </w:pPr>
      <w:r>
        <w:t xml:space="preserve">3.3.1. Пользователь выразил согласие на такие действия. </w:t>
      </w:r>
    </w:p>
    <w:p w:rsidR="00E765CD" w:rsidRDefault="00FB6860">
      <w:pPr>
        <w:spacing w:after="30"/>
        <w:ind w:left="127" w:right="138"/>
      </w:pPr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</w:t>
      </w:r>
      <w:r>
        <w:t xml:space="preserve">зователем. </w:t>
      </w:r>
    </w:p>
    <w:p w:rsidR="00E765CD" w:rsidRDefault="00FB6860">
      <w:pPr>
        <w:spacing w:after="30"/>
        <w:ind w:left="127" w:right="138"/>
      </w:pPr>
      <w:r>
        <w:t xml:space="preserve">3.3.3. Передача предусмотрена российским или иным применимым законодательством в рамках установленной законодательством процедуры. </w:t>
      </w:r>
    </w:p>
    <w:p w:rsidR="00E765CD" w:rsidRDefault="00FB6860">
      <w:pPr>
        <w:ind w:left="127" w:right="138"/>
      </w:pPr>
      <w:r>
        <w:t>3.4. Обработка персональных данных Пользователя осуществляется до достижения целей такой обработки, определенног</w:t>
      </w:r>
      <w:r>
        <w:t>о сторонами срока, а также до момента отзыва согласия об обработке, следующими способами: сбор, запись, систематизация, накопление, хранение, извлечение, использование, передача (предоставление, доступ), удаление, уничтожение, блокирование, удаление, уничт</w:t>
      </w:r>
      <w:r>
        <w:t xml:space="preserve">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7">
        <w:r>
          <w:t>законом</w:t>
        </w:r>
      </w:hyperlink>
      <w:hyperlink r:id="rId8">
        <w:r>
          <w:t xml:space="preserve"> </w:t>
        </w:r>
      </w:hyperlink>
      <w:r>
        <w:t xml:space="preserve">от 27.07.2006 N 152-ФЗ "О персональных данных". </w:t>
      </w:r>
    </w:p>
    <w:p w:rsidR="00E765CD" w:rsidRDefault="00FB6860">
      <w:pPr>
        <w:spacing w:after="30"/>
        <w:ind w:left="127" w:right="138"/>
      </w:pPr>
      <w:r>
        <w:t xml:space="preserve">Хранение персональных данных осуществляется в течение сроков хранения, установленных архивным законодательством Российской Федерации. </w:t>
      </w:r>
    </w:p>
    <w:p w:rsidR="00E765CD" w:rsidRDefault="00FB6860">
      <w:pPr>
        <w:ind w:left="127" w:right="138"/>
      </w:pPr>
      <w:r>
        <w:t>3.5. При утрате или разглашении персональных данных, полученных при помощи формы обратной связи, ООО «</w:t>
      </w:r>
      <w:r w:rsidR="00313651">
        <w:t>АВТОРЕВИЗОРРО</w:t>
      </w:r>
      <w:r>
        <w:t>» инфо</w:t>
      </w:r>
      <w:r>
        <w:t>рмирует Пользователя об утрате или разглашении персональных данных по номеру телефона или адресу электронной почты, предоставленному Пользователем ООО «</w:t>
      </w:r>
      <w:r w:rsidR="00313651">
        <w:t>АВТОРЕВИЗОРРО</w:t>
      </w:r>
      <w:r>
        <w:t>» в форме обратной связи. Уведомление по указанным контактам считается надлежащим до тех по</w:t>
      </w:r>
      <w:r>
        <w:t>р, пока Пользователь не предоставит ООО «</w:t>
      </w:r>
      <w:r w:rsidR="00313651">
        <w:t>АВТОРЕВИЗОРРО</w:t>
      </w:r>
      <w:r>
        <w:t xml:space="preserve">» иные номер телефона или адрес электронной почты. </w:t>
      </w:r>
    </w:p>
    <w:p w:rsidR="00E765CD" w:rsidRDefault="00FB6860">
      <w:pPr>
        <w:ind w:left="127" w:right="138"/>
      </w:pPr>
      <w:r>
        <w:t>3.6. ООО «</w:t>
      </w:r>
      <w:r w:rsidR="00313651">
        <w:t>АВТОРЕВИЗОРРО</w:t>
      </w:r>
      <w:r>
        <w:t>» принимает необходимые организационные и технические меры для защиты персональной информации Пользователя от неправомерного ил</w:t>
      </w:r>
      <w:r>
        <w:t xml:space="preserve">и случайного доступа, уничтожения, изменения, блокирования, копирования, а также от иных неправомерных действий третьих лиц. </w:t>
      </w:r>
    </w:p>
    <w:p w:rsidR="00E765CD" w:rsidRDefault="00FB6860">
      <w:pPr>
        <w:spacing w:after="53"/>
        <w:ind w:left="127" w:right="138"/>
      </w:pPr>
      <w:r>
        <w:t>3.6.</w:t>
      </w:r>
      <w:proofErr w:type="gramStart"/>
      <w:r>
        <w:t>1.Меры</w:t>
      </w:r>
      <w:proofErr w:type="gramEnd"/>
      <w:r>
        <w:t xml:space="preserve"> по обеспечению безопасности персональных данных при их обработке, осуществляемой с помощью средств автоматизации: </w:t>
      </w:r>
    </w:p>
    <w:p w:rsidR="00E765CD" w:rsidRDefault="00FB6860">
      <w:pPr>
        <w:numPr>
          <w:ilvl w:val="0"/>
          <w:numId w:val="3"/>
        </w:numPr>
        <w:spacing w:after="72"/>
        <w:ind w:right="138"/>
      </w:pPr>
      <w:r>
        <w:t>Опре</w:t>
      </w:r>
      <w:r>
        <w:t xml:space="preserve">деление угроз безопасности персональных данных при их обработке в информационных системах. </w:t>
      </w:r>
    </w:p>
    <w:p w:rsidR="00E765CD" w:rsidRDefault="00FB6860">
      <w:pPr>
        <w:numPr>
          <w:ilvl w:val="0"/>
          <w:numId w:val="3"/>
        </w:numPr>
        <w:spacing w:after="71"/>
        <w:ind w:right="138"/>
      </w:pPr>
      <w:r>
        <w:lastRenderedPageBreak/>
        <w:t xml:space="preserve">Организационные и технические меры, необходимые для обеспечения необходимого уровня защищенности персональных данных.  </w:t>
      </w:r>
    </w:p>
    <w:p w:rsidR="00E765CD" w:rsidRDefault="00FB6860">
      <w:pPr>
        <w:numPr>
          <w:ilvl w:val="0"/>
          <w:numId w:val="3"/>
        </w:numPr>
        <w:spacing w:after="72"/>
        <w:ind w:right="138"/>
      </w:pPr>
      <w:r>
        <w:t xml:space="preserve">Обеспечение регистрации и учета всех действий, совершаемых с персональными данными в автоматизированной информационной системе. </w:t>
      </w:r>
    </w:p>
    <w:p w:rsidR="00E765CD" w:rsidRDefault="00FB6860">
      <w:pPr>
        <w:numPr>
          <w:ilvl w:val="0"/>
          <w:numId w:val="3"/>
        </w:numPr>
        <w:spacing w:after="71"/>
        <w:ind w:right="138"/>
      </w:pPr>
      <w:r>
        <w:t xml:space="preserve">Обнаружение фактов несанкционированного доступа к персональным данным и принятием мер. </w:t>
      </w:r>
    </w:p>
    <w:p w:rsidR="00E765CD" w:rsidRDefault="00FB6860">
      <w:pPr>
        <w:numPr>
          <w:ilvl w:val="0"/>
          <w:numId w:val="3"/>
        </w:numPr>
        <w:spacing w:after="50"/>
        <w:ind w:right="138"/>
      </w:pPr>
      <w:r>
        <w:t>При хранении соблюдаются условия, обесп</w:t>
      </w:r>
      <w:r>
        <w:t xml:space="preserve">ечивающие сохранность персональных данных и исключающие несанкционированный к ним доступ (пароли, антивирусное программное обеспечение, средства межсетевого экранирования, средства защиты от несанкционированного доступа). </w:t>
      </w:r>
    </w:p>
    <w:p w:rsidR="00E765CD" w:rsidRDefault="00FB6860">
      <w:pPr>
        <w:spacing w:after="53"/>
        <w:ind w:left="127" w:right="138"/>
      </w:pPr>
      <w:r>
        <w:t>3.6.2 Меры по обеспечению безопас</w:t>
      </w:r>
      <w:r>
        <w:t xml:space="preserve">ности персональных данных при их обработке, осуществляемой без использования средств автоматизации: </w:t>
      </w:r>
    </w:p>
    <w:p w:rsidR="00E765CD" w:rsidRDefault="00FB6860">
      <w:pPr>
        <w:numPr>
          <w:ilvl w:val="0"/>
          <w:numId w:val="3"/>
        </w:numPr>
        <w:spacing w:after="30"/>
        <w:ind w:right="138"/>
      </w:pPr>
      <w:r>
        <w:t>Обработка персональных данных, осуществляемая без использования средств автоматизации, осуществляется таким образом, что в отношении каждой категории персо</w:t>
      </w:r>
      <w:r>
        <w:t xml:space="preserve">нальных данных можно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   </w:t>
      </w:r>
    </w:p>
    <w:p w:rsidR="00E765CD" w:rsidRDefault="00FB6860">
      <w:pPr>
        <w:numPr>
          <w:ilvl w:val="0"/>
          <w:numId w:val="3"/>
        </w:numPr>
        <w:spacing w:after="72"/>
        <w:ind w:right="138"/>
      </w:pPr>
      <w:r>
        <w:t>Раздельное хранение персональных данных (материальных носителе</w:t>
      </w:r>
      <w:r>
        <w:t xml:space="preserve">й), обработка которых осуществляется в различных целях. </w:t>
      </w:r>
    </w:p>
    <w:p w:rsidR="00E765CD" w:rsidRDefault="00FB6860">
      <w:pPr>
        <w:numPr>
          <w:ilvl w:val="0"/>
          <w:numId w:val="3"/>
        </w:numPr>
        <w:spacing w:after="212"/>
        <w:ind w:right="138"/>
      </w:pPr>
      <w:r>
        <w:t>При хранении материальных носителей соблюдаются условия, обеспечивающие сохранность персональных данных и исключающие несанкционированный к ним доступ (сейфы, запираемые шкафы, охранная и пожарная си</w:t>
      </w:r>
      <w:r>
        <w:t xml:space="preserve">гнализации).  </w:t>
      </w:r>
    </w:p>
    <w:p w:rsidR="00E765CD" w:rsidRDefault="00FB6860">
      <w:pPr>
        <w:pStyle w:val="1"/>
        <w:ind w:left="616" w:right="380" w:hanging="240"/>
      </w:pPr>
      <w:r>
        <w:t xml:space="preserve">ОБЯЗАТЕЛЬСТВА  </w:t>
      </w:r>
    </w:p>
    <w:p w:rsidR="00E765CD" w:rsidRDefault="00FB6860">
      <w:pPr>
        <w:spacing w:after="22" w:line="259" w:lineRule="auto"/>
        <w:ind w:left="57" w:right="0" w:firstLine="0"/>
        <w:jc w:val="center"/>
      </w:pPr>
      <w:r>
        <w:t xml:space="preserve"> </w:t>
      </w:r>
    </w:p>
    <w:p w:rsidR="00E765CD" w:rsidRDefault="00FB6860">
      <w:pPr>
        <w:ind w:left="682" w:right="138" w:firstLine="0"/>
      </w:pPr>
      <w:r>
        <w:t>4.1. ООО «</w:t>
      </w:r>
      <w:r w:rsidR="00313651">
        <w:t>АВТОРЕВИЗОРРО</w:t>
      </w:r>
      <w:r>
        <w:t xml:space="preserve">» обязано: </w:t>
      </w:r>
    </w:p>
    <w:p w:rsidR="00E765CD" w:rsidRDefault="00FB6860">
      <w:pPr>
        <w:ind w:left="127" w:right="138"/>
      </w:pPr>
      <w:r>
        <w:t>4.1.1. Использовать полученную посредством сайта информацию исключительно для целей, указанных в настоящей Политике конфиденциальности или в случаях, прямо предусмотренных законодательство</w:t>
      </w:r>
      <w:r>
        <w:t xml:space="preserve">м Российской Федерации. </w:t>
      </w:r>
    </w:p>
    <w:p w:rsidR="00E765CD" w:rsidRDefault="00FB6860">
      <w:pPr>
        <w:ind w:left="127" w:right="138"/>
      </w:pPr>
      <w:r>
        <w:t>4.1.2. Обеспечить хранение конфиденциальной информации в тайне,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</w:t>
      </w:r>
      <w:r>
        <w:t xml:space="preserve">астоящей Политикой конфиденциальности. </w:t>
      </w:r>
    </w:p>
    <w:p w:rsidR="00E765CD" w:rsidRDefault="00FB6860">
      <w:pPr>
        <w:ind w:left="127" w:right="138"/>
      </w:pPr>
      <w:r>
        <w:t>4.1.3.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</w:t>
      </w:r>
      <w:r>
        <w:t>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 разработаны документы, определяющие политику в отношении обработки</w:t>
      </w:r>
      <w:r>
        <w:t xml:space="preserve"> персональных данных и локальные акты по вопросам обработки персональных данных; назначены ответственные за обработку персональных данных; осуществляется внутренний контроль за принимаемыми мерами по обеспечению безопасности персональных данных; осуществля</w:t>
      </w:r>
      <w:r>
        <w:t xml:space="preserve">ется управление доступом к персональным данным; устанавливаются пароли; применяется антивирусное программное обеспечение; используются средства защиты от несанкционированного доступа и </w:t>
      </w:r>
      <w:proofErr w:type="spellStart"/>
      <w:r>
        <w:t>тп</w:t>
      </w:r>
      <w:proofErr w:type="spellEnd"/>
      <w:r>
        <w:t xml:space="preserve">. </w:t>
      </w:r>
    </w:p>
    <w:p w:rsidR="00E765CD" w:rsidRDefault="00FB6860">
      <w:pPr>
        <w:ind w:left="127" w:right="138"/>
      </w:pPr>
      <w:r>
        <w:t>4.1.4. Осуществить блокирование персональных данных, относящихся к</w:t>
      </w:r>
      <w:r>
        <w:t xml:space="preserve"> соответствующему Пользователю, с момента обращения или запроса </w:t>
      </w:r>
      <w:proofErr w:type="gramStart"/>
      <w:r>
        <w:t>Пользователя</w:t>
      </w:r>
      <w:proofErr w:type="gramEnd"/>
      <w:r>
        <w:t xml:space="preserve"> или его законного представителя либо уполномоченного органа по защите прав субъектов </w:t>
      </w:r>
      <w:r>
        <w:lastRenderedPageBreak/>
        <w:t>персональных данных на период проверки в случае выявления недостоверных персональных данных ил</w:t>
      </w:r>
      <w:r>
        <w:t xml:space="preserve">и неправомерных действий. </w:t>
      </w:r>
    </w:p>
    <w:p w:rsidR="00E765CD" w:rsidRDefault="00FB6860">
      <w:pPr>
        <w:spacing w:after="22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pStyle w:val="1"/>
        <w:ind w:left="616" w:right="380" w:hanging="240"/>
      </w:pPr>
      <w:r>
        <w:t xml:space="preserve">ОТВЕТСТВЕННОСТЬ  </w:t>
      </w:r>
    </w:p>
    <w:p w:rsidR="00E765CD" w:rsidRDefault="00FB6860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E765CD" w:rsidRDefault="00FB6860">
      <w:pPr>
        <w:spacing w:after="35"/>
        <w:ind w:left="127" w:right="138"/>
      </w:pPr>
      <w:r>
        <w:t xml:space="preserve">5.1. </w:t>
      </w:r>
      <w:r>
        <w:t>Лица, виновные в нарушении правил обработки персональных данных, несут ответственность в соответствии с законодательством Российской Федерации. Возмещение морального вреда субъекта персональных данных, осуществляется независимо от возмещения имущественного</w:t>
      </w:r>
      <w:r>
        <w:t xml:space="preserve"> вреда и понесенных субъектом персональных данных убытков. </w:t>
      </w:r>
    </w:p>
    <w:p w:rsidR="00E765CD" w:rsidRDefault="00FB6860">
      <w:pPr>
        <w:pStyle w:val="1"/>
        <w:ind w:left="616" w:right="383" w:hanging="240"/>
      </w:pPr>
      <w:r>
        <w:t xml:space="preserve">ДОПОЛНИТЕЛЬНЫЕ УСЛОВИЯ </w:t>
      </w:r>
    </w:p>
    <w:p w:rsidR="00E765CD" w:rsidRDefault="00FB6860">
      <w:pPr>
        <w:spacing w:after="0" w:line="259" w:lineRule="auto"/>
        <w:ind w:left="682" w:right="0" w:firstLine="0"/>
        <w:jc w:val="left"/>
      </w:pPr>
      <w:r>
        <w:t xml:space="preserve"> </w:t>
      </w:r>
    </w:p>
    <w:p w:rsidR="00E765CD" w:rsidRDefault="00FB6860">
      <w:pPr>
        <w:spacing w:after="30"/>
        <w:ind w:left="127" w:right="138"/>
      </w:pPr>
      <w:r>
        <w:t>6.1. ООО «</w:t>
      </w:r>
      <w:r w:rsidR="00313651">
        <w:t>АВТОРЕВИЗОРРО</w:t>
      </w:r>
      <w:bookmarkStart w:id="0" w:name="_GoBack"/>
      <w:bookmarkEnd w:id="0"/>
      <w:r>
        <w:t xml:space="preserve">» вправе вносить изменения в настоящую Политику конфиденциальности без согласия Пользователя. </w:t>
      </w:r>
    </w:p>
    <w:p w:rsidR="00E765CD" w:rsidRDefault="00FB6860">
      <w:pPr>
        <w:spacing w:after="3" w:line="269" w:lineRule="auto"/>
        <w:ind w:left="386" w:right="483" w:hanging="10"/>
        <w:jc w:val="center"/>
      </w:pPr>
      <w:r>
        <w:t>6.2. Новая Политика конфиденциальности вступает в си</w:t>
      </w:r>
      <w:r>
        <w:t xml:space="preserve">лу с «13» января 2025 г. </w:t>
      </w:r>
    </w:p>
    <w:sectPr w:rsidR="00E765CD">
      <w:footerReference w:type="even" r:id="rId9"/>
      <w:footerReference w:type="default" r:id="rId10"/>
      <w:footerReference w:type="first" r:id="rId11"/>
      <w:pgSz w:w="11906" w:h="16838"/>
      <w:pgMar w:top="576" w:right="703" w:bottom="1437" w:left="156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60" w:rsidRDefault="00FB6860">
      <w:pPr>
        <w:spacing w:after="0" w:line="240" w:lineRule="auto"/>
      </w:pPr>
      <w:r>
        <w:separator/>
      </w:r>
    </w:p>
  </w:endnote>
  <w:endnote w:type="continuationSeparator" w:id="0">
    <w:p w:rsidR="00FB6860" w:rsidRDefault="00FB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CD" w:rsidRDefault="00FB6860">
    <w:pPr>
      <w:spacing w:after="0" w:line="259" w:lineRule="auto"/>
      <w:ind w:left="0" w:right="1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65CD" w:rsidRDefault="00FB686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CD" w:rsidRDefault="00FB6860">
    <w:pPr>
      <w:spacing w:after="0" w:line="259" w:lineRule="auto"/>
      <w:ind w:left="0" w:right="1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3651" w:rsidRPr="00313651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65CD" w:rsidRDefault="00FB686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CD" w:rsidRDefault="00FB6860">
    <w:pPr>
      <w:spacing w:after="0" w:line="259" w:lineRule="auto"/>
      <w:ind w:left="0" w:right="1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65CD" w:rsidRDefault="00FB6860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60" w:rsidRDefault="00FB6860">
      <w:pPr>
        <w:spacing w:after="0" w:line="240" w:lineRule="auto"/>
      </w:pPr>
      <w:r>
        <w:separator/>
      </w:r>
    </w:p>
  </w:footnote>
  <w:footnote w:type="continuationSeparator" w:id="0">
    <w:p w:rsidR="00FB6860" w:rsidRDefault="00FB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3B"/>
    <w:multiLevelType w:val="hybridMultilevel"/>
    <w:tmpl w:val="CE14557E"/>
    <w:lvl w:ilvl="0" w:tplc="4508C91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ACE2C">
      <w:start w:val="1"/>
      <w:numFmt w:val="lowerLetter"/>
      <w:lvlText w:val="%2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85204">
      <w:start w:val="1"/>
      <w:numFmt w:val="lowerRoman"/>
      <w:lvlText w:val="%3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CD294">
      <w:start w:val="1"/>
      <w:numFmt w:val="decimal"/>
      <w:lvlText w:val="%4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D818">
      <w:start w:val="1"/>
      <w:numFmt w:val="lowerLetter"/>
      <w:lvlText w:val="%5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62FC2">
      <w:start w:val="1"/>
      <w:numFmt w:val="lowerRoman"/>
      <w:lvlText w:val="%6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A6DE">
      <w:start w:val="1"/>
      <w:numFmt w:val="decimal"/>
      <w:lvlText w:val="%7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03056">
      <w:start w:val="1"/>
      <w:numFmt w:val="lowerLetter"/>
      <w:lvlText w:val="%8"/>
      <w:lvlJc w:val="left"/>
      <w:pPr>
        <w:ind w:left="7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ADE2">
      <w:start w:val="1"/>
      <w:numFmt w:val="lowerRoman"/>
      <w:lvlText w:val="%9"/>
      <w:lvlJc w:val="left"/>
      <w:pPr>
        <w:ind w:left="8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3624C9"/>
    <w:multiLevelType w:val="hybridMultilevel"/>
    <w:tmpl w:val="E90ACF04"/>
    <w:lvl w:ilvl="0" w:tplc="6DF6F7D8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69798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D682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42B1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FAA6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91AE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05C4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8B45A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D4C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0C1A9B"/>
    <w:multiLevelType w:val="hybridMultilevel"/>
    <w:tmpl w:val="B16C2624"/>
    <w:lvl w:ilvl="0" w:tplc="906CF2D0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287F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AE07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E93D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E678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877A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AD2D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CEC6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E080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682E7F"/>
    <w:multiLevelType w:val="hybridMultilevel"/>
    <w:tmpl w:val="F00A5A82"/>
    <w:lvl w:ilvl="0" w:tplc="99668C9A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24D0C">
      <w:start w:val="1"/>
      <w:numFmt w:val="bullet"/>
      <w:lvlText w:val="o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4A520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8E636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295D6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05B16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0AAB0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BDBC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02048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D"/>
    <w:rsid w:val="00313651"/>
    <w:rsid w:val="00AF265D"/>
    <w:rsid w:val="00E765CD"/>
    <w:rsid w:val="00F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BBFC"/>
  <w15:docId w15:val="{320A40CB-B92D-4C1E-83A4-19137EAE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42" w:right="148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3" w:line="269" w:lineRule="auto"/>
      <w:ind w:left="152" w:right="1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07.05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07.05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m.goncharova</dc:creator>
  <cp:keywords/>
  <cp:lastModifiedBy>nadiy</cp:lastModifiedBy>
  <cp:revision>2</cp:revision>
  <dcterms:created xsi:type="dcterms:W3CDTF">2025-05-27T17:50:00Z</dcterms:created>
  <dcterms:modified xsi:type="dcterms:W3CDTF">2025-05-27T17:50:00Z</dcterms:modified>
</cp:coreProperties>
</file>